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28"/>
          <w:szCs w:val="28"/>
        </w:rPr>
      </w:pPr>
      <w:r>
        <w:rPr>
          <w:b w:val="1"/>
          <w:bCs w:val="1"/>
          <w:sz w:val="28"/>
          <w:szCs w:val="28"/>
          <w:rtl w:val="0"/>
          <w:lang w:val="en-US"/>
        </w:rPr>
        <w:t>LINKS AT SKYLAND ASSOCIATION</w:t>
      </w:r>
    </w:p>
    <w:p>
      <w:pPr>
        <w:pStyle w:val="Normal.0"/>
        <w:jc w:val="center"/>
        <w:rPr>
          <w:b w:val="1"/>
          <w:bCs w:val="1"/>
          <w:sz w:val="28"/>
          <w:szCs w:val="28"/>
        </w:rPr>
      </w:pPr>
      <w:r>
        <w:rPr>
          <w:b w:val="1"/>
          <w:bCs w:val="1"/>
          <w:sz w:val="28"/>
          <w:szCs w:val="28"/>
          <w:rtl w:val="0"/>
          <w:lang w:val="en-US"/>
        </w:rPr>
        <w:t xml:space="preserve"> </w:t>
      </w:r>
      <w:r>
        <w:rPr>
          <w:b w:val="1"/>
          <w:bCs w:val="1"/>
          <w:sz w:val="28"/>
          <w:szCs w:val="28"/>
          <w:rtl w:val="0"/>
          <w:lang w:val="en-US"/>
        </w:rPr>
        <w:t>SPECIAL</w:t>
      </w:r>
      <w:r>
        <w:rPr>
          <w:b w:val="1"/>
          <w:bCs w:val="1"/>
          <w:sz w:val="28"/>
          <w:szCs w:val="28"/>
          <w:rtl w:val="0"/>
          <w:lang w:val="en-US"/>
        </w:rPr>
        <w:t xml:space="preserve"> </w:t>
      </w:r>
      <w:r>
        <w:rPr>
          <w:b w:val="1"/>
          <w:bCs w:val="1"/>
          <w:sz w:val="28"/>
          <w:szCs w:val="28"/>
          <w:rtl w:val="0"/>
          <w:lang w:val="en-US"/>
        </w:rPr>
        <w:t>MEETING TO VOTE ON AMENDED DECLARATION ARTICLES 8 MAINTENANCE AND 9 INSURANCE</w:t>
      </w:r>
    </w:p>
    <w:p>
      <w:pPr>
        <w:pStyle w:val="Normal.0"/>
        <w:jc w:val="center"/>
        <w:rPr>
          <w:b w:val="1"/>
          <w:bCs w:val="1"/>
          <w:sz w:val="28"/>
          <w:szCs w:val="28"/>
        </w:rPr>
      </w:pPr>
      <w:r>
        <w:rPr>
          <w:b w:val="1"/>
          <w:bCs w:val="1"/>
          <w:sz w:val="28"/>
          <w:szCs w:val="28"/>
          <w:rtl w:val="0"/>
          <w:lang w:val="en-US"/>
        </w:rPr>
        <w:t>MINUTES</w:t>
      </w:r>
    </w:p>
    <w:p>
      <w:pPr>
        <w:pStyle w:val="Normal.0"/>
        <w:jc w:val="center"/>
        <w:rPr>
          <w:b w:val="1"/>
          <w:bCs w:val="1"/>
        </w:rPr>
      </w:pPr>
      <w:r>
        <w:rPr>
          <w:b w:val="1"/>
          <w:bCs w:val="1"/>
          <w:sz w:val="28"/>
          <w:szCs w:val="28"/>
          <w:rtl w:val="0"/>
          <w:lang w:val="en-US"/>
        </w:rPr>
        <w:t>March</w:t>
      </w:r>
      <w:r>
        <w:rPr>
          <w:b w:val="1"/>
          <w:bCs w:val="1"/>
          <w:rtl w:val="0"/>
          <w:lang w:val="en-US"/>
        </w:rPr>
        <w:t xml:space="preserve"> </w:t>
      </w:r>
      <w:r>
        <w:rPr>
          <w:b w:val="1"/>
          <w:bCs w:val="1"/>
          <w:rtl w:val="0"/>
          <w:lang w:val="en-US"/>
        </w:rPr>
        <w:t>1</w:t>
      </w:r>
      <w:r>
        <w:rPr>
          <w:b w:val="1"/>
          <w:bCs w:val="1"/>
          <w:rtl w:val="0"/>
          <w:lang w:val="en-US"/>
        </w:rPr>
        <w:t>, 20</w:t>
      </w:r>
      <w:r>
        <w:rPr>
          <w:b w:val="1"/>
          <w:bCs w:val="1"/>
          <w:rtl w:val="0"/>
          <w:lang w:val="en-US"/>
        </w:rPr>
        <w:t>22</w:t>
      </w:r>
    </w:p>
    <w:p>
      <w:pPr>
        <w:pStyle w:val="Normal.0"/>
        <w:jc w:val="center"/>
        <w:rPr>
          <w:b w:val="1"/>
          <w:bCs w:val="1"/>
        </w:rPr>
      </w:pPr>
      <w:r>
        <w:rPr>
          <w:b w:val="1"/>
          <w:bCs w:val="1"/>
          <w:rtl w:val="0"/>
          <w:lang w:val="en-US"/>
        </w:rPr>
        <w:t>PR Property Management Office</w:t>
      </w:r>
    </w:p>
    <w:p>
      <w:pPr>
        <w:pStyle w:val="Normal.0"/>
        <w:jc w:val="center"/>
        <w:rPr>
          <w:b w:val="1"/>
          <w:bCs w:val="1"/>
        </w:rPr>
      </w:pPr>
      <w:r>
        <w:rPr>
          <w:b w:val="1"/>
          <w:bCs w:val="1"/>
          <w:rtl w:val="0"/>
          <w:lang w:val="en-US"/>
        </w:rPr>
        <w:t>350 Country Club Dr.</w:t>
      </w:r>
    </w:p>
    <w:p>
      <w:pPr>
        <w:pStyle w:val="Normal.0"/>
        <w:jc w:val="center"/>
        <w:rPr>
          <w:b w:val="1"/>
          <w:bCs w:val="1"/>
        </w:rPr>
      </w:pPr>
      <w:r>
        <w:rPr>
          <w:b w:val="1"/>
          <w:bCs w:val="1"/>
          <w:rtl w:val="0"/>
          <w:lang w:val="en-US"/>
        </w:rPr>
        <w:t>Suite 110 A</w:t>
      </w:r>
    </w:p>
    <w:p>
      <w:pPr>
        <w:pStyle w:val="Normal.0"/>
        <w:jc w:val="center"/>
        <w:rPr>
          <w:b w:val="1"/>
          <w:bCs w:val="1"/>
        </w:rPr>
      </w:pPr>
      <w:r>
        <w:rPr>
          <w:b w:val="1"/>
          <w:bCs w:val="1"/>
          <w:rtl w:val="0"/>
          <w:lang w:val="en-US"/>
        </w:rPr>
        <w:t>Crested Butte, CO. 81224</w:t>
      </w:r>
    </w:p>
    <w:p>
      <w:pPr>
        <w:pStyle w:val="Normal.0"/>
        <w:jc w:val="center"/>
        <w:rPr>
          <w:b w:val="1"/>
          <w:bCs w:val="1"/>
        </w:rPr>
      </w:pPr>
      <w:r>
        <w:rPr>
          <w:b w:val="1"/>
          <w:bCs w:val="1"/>
          <w:rtl w:val="0"/>
          <w:lang w:val="en-US"/>
        </w:rPr>
        <w:t>AND</w:t>
      </w:r>
    </w:p>
    <w:p>
      <w:pPr>
        <w:pStyle w:val="Normal.0"/>
        <w:jc w:val="center"/>
        <w:rPr>
          <w:b w:val="1"/>
          <w:bCs w:val="1"/>
        </w:rPr>
      </w:pPr>
      <w:r>
        <w:rPr>
          <w:b w:val="1"/>
          <w:bCs w:val="1"/>
          <w:rtl w:val="0"/>
          <w:lang w:val="en-US"/>
        </w:rPr>
        <w:t>Conference Call:  412-679-5155    Access Code:  8463899</w:t>
      </w:r>
    </w:p>
    <w:p>
      <w:pPr>
        <w:pStyle w:val="Normal.0"/>
        <w:jc w:val="center"/>
        <w:rPr>
          <w:b w:val="1"/>
          <w:bCs w:val="1"/>
        </w:rPr>
      </w:pPr>
      <w:r>
        <w:rPr>
          <w:b w:val="1"/>
          <w:bCs w:val="1"/>
          <w:rtl w:val="0"/>
          <w:lang w:val="en-US"/>
        </w:rPr>
        <w:t>2:00 PM</w:t>
      </w:r>
      <w:r>
        <w:rPr>
          <w:b w:val="1"/>
          <w:bCs w:val="1"/>
          <w:rtl w:val="0"/>
          <w:lang w:val="en-US"/>
        </w:rPr>
        <w:t xml:space="preserve"> MST</w:t>
      </w:r>
    </w:p>
    <w:p>
      <w:pPr>
        <w:pStyle w:val="Normal.0"/>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Anne Gray called the meeting to order at 2:0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0</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pm. M</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Proof of Notice:   USPS First Class Mail and emailed to all owners on February 2, 2022.</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 quorum was present by attendance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on Conference Call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or proxy of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21</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out of 23</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HOA members</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Motion was passed to wave the reading of the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Amended Articles 8 Maintenance and 9 Insurance To Declaration Of The Links At Skyland, A Common Interest Community.</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Discussion</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Bob Hall asked for clarification of responsibility for repair, maintenance, and replacement of windows and  doors under Article 8 Maintenance.   The Board responded with the following:  Under Article 8 Maintenance, the Owner is responsible for the maintenance, repair, and replacement of all windows and doors including all the component parts of the window and door and the operating systems.   Excluded are the staining of the exterior of the front door and garage door during the yearly rotation of scheduled staining of  The Links buildings.  The frequency of the rotation and decision of which buildings are included each year are determined by The Links At Skyland Board of Directors.</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Approval of Amended Articles:</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vote FOR approval of adopting the Amended Articles 8 Maintenance and 9 Insurance of The Declaration was 21 and passed by Acclamation.</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meeting was adjourned. </w:t>
      </w: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76" w:lineRule="auto"/>
        <w:ind w:left="0" w:right="0" w:firstLine="0"/>
        <w:jc w:val="left"/>
        <w:outlineLvl w:val="9"/>
        <w:rPr>
          <w:rtl w:val="0"/>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r>
    </w:p>
    <w:sectPr>
      <w:headerReference w:type="default" r:id="rId4"/>
      <w:footerReference w:type="default" r:id="rId5"/>
      <w:pgSz w:w="12240" w:h="15840" w:orient="portrait"/>
      <w:pgMar w:top="720" w:right="1800" w:bottom="72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